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8C10" w14:textId="6CAA8973" w:rsidR="00414F82" w:rsidRDefault="00414F82" w:rsidP="00414F82">
      <w:pPr>
        <w:spacing w:line="360" w:lineRule="auto"/>
      </w:pPr>
      <w:r w:rsidRPr="00414F82">
        <w:t xml:space="preserve">Ojha S, Abdullah Y, Pandey ON, Goodgame B, Kumar P, Kulkarni M. The paradox of size: A case of indolent </w:t>
      </w:r>
      <w:proofErr w:type="spellStart"/>
      <w:r w:rsidRPr="00414F82">
        <w:t>oncocytic</w:t>
      </w:r>
      <w:proofErr w:type="spellEnd"/>
      <w:r w:rsidRPr="00414F82">
        <w:t xml:space="preserve"> adrenocortical carcinoma and review of literature. J Case Rep Images Oncology 2025;11(2):20–24.</w:t>
      </w:r>
    </w:p>
    <w:sectPr w:rsidR="00414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2"/>
    <w:rsid w:val="0013709F"/>
    <w:rsid w:val="0015459F"/>
    <w:rsid w:val="001E419D"/>
    <w:rsid w:val="00414F82"/>
    <w:rsid w:val="004F6E26"/>
    <w:rsid w:val="00603117"/>
    <w:rsid w:val="00AB7858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C10F"/>
  <w15:chartTrackingRefBased/>
  <w15:docId w15:val="{009359B4-DEFF-4591-88B7-B4B02AC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2025-12-11T06:20:00Z</dcterms:created>
  <dcterms:modified xsi:type="dcterms:W3CDTF">2025-12-11T06:20:00Z</dcterms:modified>
</cp:coreProperties>
</file>