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F817" w14:textId="61247B13" w:rsidR="00CE0299" w:rsidRPr="00CE0299" w:rsidRDefault="00CE0299" w:rsidP="00CE0299">
      <w:pPr>
        <w:spacing w:line="360" w:lineRule="auto"/>
        <w:jc w:val="both"/>
      </w:pPr>
      <w:proofErr w:type="spellStart"/>
      <w:r w:rsidRPr="00CE0299">
        <w:t>Gerretsen</w:t>
      </w:r>
      <w:proofErr w:type="spellEnd"/>
      <w:r w:rsidRPr="00CE0299">
        <w:t xml:space="preserve"> H, Nana M, Nathan HL, Nelson-Piercy C, </w:t>
      </w:r>
      <w:proofErr w:type="spellStart"/>
      <w:r w:rsidRPr="00CE0299">
        <w:t>Gennatas</w:t>
      </w:r>
      <w:proofErr w:type="spellEnd"/>
      <w:r w:rsidRPr="00CE0299">
        <w:t xml:space="preserve"> S. Two young women diagnosed with metastatic, KRAS G12D-mutant lung adenocarcinoma during pregnancy. J Case Rep Images Oncology 2025;11(1):25–32.</w:t>
      </w:r>
    </w:p>
    <w:sectPr w:rsidR="00CE0299" w:rsidRPr="00CE0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99"/>
    <w:rsid w:val="0013709F"/>
    <w:rsid w:val="00603117"/>
    <w:rsid w:val="00CE0299"/>
    <w:rsid w:val="00DC0000"/>
    <w:rsid w:val="00F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26B"/>
  <w15:chartTrackingRefBased/>
  <w15:docId w15:val="{A071707B-460E-498E-A228-9361539D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2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2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2025-05-27T11:01:00Z</dcterms:created>
  <dcterms:modified xsi:type="dcterms:W3CDTF">2025-05-27T11:01:00Z</dcterms:modified>
</cp:coreProperties>
</file>