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05C" w:rsidRPr="00FA605C" w:rsidRDefault="00FA605C" w:rsidP="00FA605C">
      <w:pPr>
        <w:spacing w:line="360" w:lineRule="auto"/>
        <w:rPr>
          <w:sz w:val="24"/>
          <w:szCs w:val="24"/>
        </w:rPr>
      </w:pPr>
      <w:proofErr w:type="spellStart"/>
      <w:r w:rsidRPr="00FA605C">
        <w:rPr>
          <w:sz w:val="24"/>
          <w:szCs w:val="24"/>
        </w:rPr>
        <w:t>Kudawara</w:t>
      </w:r>
      <w:proofErr w:type="spellEnd"/>
      <w:r w:rsidRPr="00FA605C">
        <w:rPr>
          <w:sz w:val="24"/>
          <w:szCs w:val="24"/>
        </w:rPr>
        <w:t xml:space="preserve"> I. Primary alveolar soft part sarcoma of the ilium: A case report and literature review. J Case Rep Images Oncology 2024</w:t>
      </w:r>
      <w:proofErr w:type="gramStart"/>
      <w:r w:rsidRPr="00FA605C">
        <w:rPr>
          <w:sz w:val="24"/>
          <w:szCs w:val="24"/>
        </w:rPr>
        <w:t>;10</w:t>
      </w:r>
      <w:proofErr w:type="gramEnd"/>
      <w:r w:rsidRPr="00FA605C">
        <w:rPr>
          <w:sz w:val="24"/>
          <w:szCs w:val="24"/>
        </w:rPr>
        <w:t>(2):1–5.</w:t>
      </w:r>
      <w:bookmarkStart w:id="0" w:name="_GoBack"/>
      <w:bookmarkEnd w:id="0"/>
    </w:p>
    <w:sectPr w:rsidR="00FA605C" w:rsidRPr="00FA6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05C"/>
    <w:rsid w:val="00BE1617"/>
    <w:rsid w:val="00FA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A605C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A605C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2024-07-03T11:37:00Z</dcterms:created>
  <dcterms:modified xsi:type="dcterms:W3CDTF">2024-07-03T11:38:00Z</dcterms:modified>
</cp:coreProperties>
</file>