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9456F4" w:rsidRDefault="009456F4" w:rsidP="009456F4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9456F4">
        <w:rPr>
          <w:sz w:val="24"/>
          <w:szCs w:val="24"/>
        </w:rPr>
        <w:t xml:space="preserve">McNamara IF, </w:t>
      </w:r>
      <w:proofErr w:type="spellStart"/>
      <w:r w:rsidRPr="009456F4">
        <w:rPr>
          <w:sz w:val="24"/>
          <w:szCs w:val="24"/>
        </w:rPr>
        <w:t>Rizzi</w:t>
      </w:r>
      <w:proofErr w:type="spellEnd"/>
      <w:r w:rsidRPr="009456F4">
        <w:rPr>
          <w:sz w:val="24"/>
          <w:szCs w:val="24"/>
        </w:rPr>
        <w:t xml:space="preserve"> S, Still B, Shah H. An unusual cause of encephalopathy in the setting of a new diagnosis of DLBCL. J Case Rep Images Oncology 2021</w:t>
      </w:r>
      <w:proofErr w:type="gramStart"/>
      <w:r w:rsidRPr="009456F4">
        <w:rPr>
          <w:sz w:val="24"/>
          <w:szCs w:val="24"/>
        </w:rPr>
        <w:t>;7:100094Z10IM2021</w:t>
      </w:r>
      <w:proofErr w:type="gramEnd"/>
      <w:r w:rsidRPr="009456F4">
        <w:rPr>
          <w:sz w:val="24"/>
          <w:szCs w:val="24"/>
        </w:rPr>
        <w:t>.</w:t>
      </w:r>
    </w:p>
    <w:sectPr w:rsidR="00FF0AD8" w:rsidRPr="00945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F4"/>
    <w:rsid w:val="009456F4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8CBF8-DAB6-415D-9BA7-2B46903B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56F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2021-10-08T06:19:00Z</dcterms:created>
  <dcterms:modified xsi:type="dcterms:W3CDTF">2021-10-08T06:20:00Z</dcterms:modified>
</cp:coreProperties>
</file>