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EE" w:rsidRPr="006B62B4" w:rsidRDefault="006B62B4" w:rsidP="006B62B4">
      <w:pPr>
        <w:jc w:val="both"/>
        <w:rPr>
          <w:rFonts w:ascii="Arial" w:hAnsi="Arial" w:cs="Arial"/>
          <w:sz w:val="26"/>
        </w:rPr>
      </w:pPr>
      <w:proofErr w:type="gramStart"/>
      <w:r w:rsidRPr="006B62B4">
        <w:rPr>
          <w:rFonts w:ascii="Arial" w:hAnsi="Arial" w:cs="Arial"/>
          <w:sz w:val="24"/>
          <w:szCs w:val="20"/>
        </w:rPr>
        <w:t xml:space="preserve">Reddy A, Luke A, </w:t>
      </w:r>
      <w:proofErr w:type="spellStart"/>
      <w:r w:rsidRPr="006B62B4">
        <w:rPr>
          <w:rFonts w:ascii="Arial" w:hAnsi="Arial" w:cs="Arial"/>
          <w:sz w:val="24"/>
          <w:szCs w:val="20"/>
        </w:rPr>
        <w:t>Rathmann</w:t>
      </w:r>
      <w:proofErr w:type="spellEnd"/>
      <w:r w:rsidRPr="006B62B4">
        <w:rPr>
          <w:rFonts w:ascii="Arial" w:hAnsi="Arial" w:cs="Arial"/>
          <w:sz w:val="24"/>
          <w:szCs w:val="20"/>
        </w:rPr>
        <w:t xml:space="preserve"> J. Complete remission of refractory Hodgkin’s lymphoma in a patient with AIDS after single dose checkpoint inhibitor therapy.</w:t>
      </w:r>
      <w:proofErr w:type="gramEnd"/>
      <w:r w:rsidRPr="006B62B4">
        <w:rPr>
          <w:rFonts w:ascii="Arial" w:hAnsi="Arial" w:cs="Arial"/>
          <w:sz w:val="24"/>
          <w:szCs w:val="20"/>
        </w:rPr>
        <w:t xml:space="preserve"> J Case Rep Images Oncology 2020</w:t>
      </w:r>
      <w:proofErr w:type="gramStart"/>
      <w:r w:rsidRPr="006B62B4">
        <w:rPr>
          <w:rFonts w:ascii="Arial" w:hAnsi="Arial" w:cs="Arial"/>
          <w:sz w:val="24"/>
          <w:szCs w:val="20"/>
        </w:rPr>
        <w:t>;6:100064Z10AR2020</w:t>
      </w:r>
      <w:proofErr w:type="gramEnd"/>
      <w:r w:rsidRPr="006B62B4">
        <w:rPr>
          <w:rFonts w:ascii="Arial" w:hAnsi="Arial" w:cs="Arial"/>
          <w:sz w:val="24"/>
          <w:szCs w:val="20"/>
        </w:rPr>
        <w:t>.</w:t>
      </w:r>
    </w:p>
    <w:sectPr w:rsidR="00BD7DEE" w:rsidRPr="006B6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>
    <w:useFELayout/>
  </w:compat>
  <w:rsids>
    <w:rsidRoot w:val="006B62B4"/>
    <w:rsid w:val="006B62B4"/>
    <w:rsid w:val="00BD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62B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2020-02-03T10:42:00Z</dcterms:created>
  <dcterms:modified xsi:type="dcterms:W3CDTF">2020-02-03T10:43:00Z</dcterms:modified>
</cp:coreProperties>
</file>