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DC" w:rsidRPr="00230457" w:rsidRDefault="00230457" w:rsidP="00230457">
      <w:pPr>
        <w:jc w:val="both"/>
        <w:rPr>
          <w:rFonts w:ascii="Arial" w:hAnsi="Arial" w:cs="Arial"/>
          <w:sz w:val="24"/>
          <w:szCs w:val="24"/>
        </w:rPr>
      </w:pPr>
      <w:r w:rsidRPr="00230457">
        <w:rPr>
          <w:rFonts w:ascii="Arial" w:hAnsi="Arial" w:cs="Arial"/>
          <w:sz w:val="24"/>
          <w:szCs w:val="24"/>
        </w:rPr>
        <w:t xml:space="preserve">Choi JG, </w:t>
      </w:r>
      <w:proofErr w:type="spellStart"/>
      <w:r w:rsidRPr="00230457">
        <w:rPr>
          <w:rFonts w:ascii="Arial" w:hAnsi="Arial" w:cs="Arial"/>
          <w:sz w:val="24"/>
          <w:szCs w:val="24"/>
        </w:rPr>
        <w:t>Baek</w:t>
      </w:r>
      <w:proofErr w:type="spellEnd"/>
      <w:r w:rsidRPr="00230457">
        <w:rPr>
          <w:rFonts w:ascii="Arial" w:hAnsi="Arial" w:cs="Arial"/>
          <w:sz w:val="24"/>
          <w:szCs w:val="24"/>
        </w:rPr>
        <w:t xml:space="preserve"> SW, Jang TS, Cho DY. Adjuvant chemotherapy and radiation therapy in the first trimester of a pregnant woman with breast cancer: A case report. J Case Rep Images Oncology 2018</w:t>
      </w:r>
      <w:proofErr w:type="gramStart"/>
      <w:r w:rsidRPr="00230457">
        <w:rPr>
          <w:rFonts w:ascii="Arial" w:hAnsi="Arial" w:cs="Arial"/>
          <w:sz w:val="24"/>
          <w:szCs w:val="24"/>
        </w:rPr>
        <w:t>;4:100058Z10JC2018</w:t>
      </w:r>
      <w:proofErr w:type="gramEnd"/>
      <w:r w:rsidRPr="00230457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A87EDC" w:rsidRPr="00230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457"/>
    <w:rsid w:val="00230457"/>
    <w:rsid w:val="008A5DB3"/>
    <w:rsid w:val="00A8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PC-002</dc:creator>
  <cp:lastModifiedBy>PC-002</cp:lastModifiedBy>
  <cp:revision>1</cp:revision>
  <dcterms:created xsi:type="dcterms:W3CDTF">2018-12-05T06:46:00Z</dcterms:created>
  <dcterms:modified xsi:type="dcterms:W3CDTF">2018-12-05T06:47:00Z</dcterms:modified>
</cp:coreProperties>
</file>